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030" w:rsidRPr="00654030" w:rsidRDefault="00654030" w:rsidP="00654030">
      <w:pPr>
        <w:shd w:val="clear" w:color="auto" w:fill="FFFFFF"/>
        <w:spacing w:after="0" w:line="240" w:lineRule="auto"/>
        <w:jc w:val="both"/>
        <w:rPr>
          <w:rFonts w:ascii="Arial" w:eastAsia="Times New Roman" w:hAnsi="Arial" w:cs="Arial"/>
          <w:b/>
          <w:color w:val="222222"/>
          <w:sz w:val="24"/>
          <w:szCs w:val="24"/>
          <w:lang w:eastAsia="es-ES"/>
        </w:rPr>
      </w:pPr>
      <w:r w:rsidRPr="00654030">
        <w:rPr>
          <w:rFonts w:ascii="Arial" w:eastAsia="Times New Roman" w:hAnsi="Arial" w:cs="Arial"/>
          <w:b/>
          <w:color w:val="222222"/>
          <w:sz w:val="24"/>
          <w:szCs w:val="24"/>
          <w:lang w:eastAsia="es-ES"/>
        </w:rPr>
        <w:t>Nociones Básicas de Psicología. Introducción a la Psicología Educacional</w:t>
      </w:r>
    </w:p>
    <w:p w:rsidR="00654030" w:rsidRPr="00654030" w:rsidRDefault="00654030" w:rsidP="00654030">
      <w:pPr>
        <w:shd w:val="clear" w:color="auto" w:fill="FFFFFF"/>
        <w:spacing w:after="0" w:line="240" w:lineRule="auto"/>
        <w:jc w:val="both"/>
        <w:rPr>
          <w:rFonts w:ascii="Arial" w:eastAsia="Times New Roman" w:hAnsi="Arial" w:cs="Arial"/>
          <w:color w:val="222222"/>
          <w:sz w:val="24"/>
          <w:szCs w:val="24"/>
          <w:lang w:eastAsia="es-ES"/>
        </w:rPr>
      </w:pP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La Psicología es la ciencia que se ocupa de estudiar todo lo que hacen, sienten y piensan los seres human</w:t>
      </w:r>
      <w:bookmarkStart w:id="0" w:name="_GoBack"/>
      <w:bookmarkEnd w:id="0"/>
      <w:r w:rsidRPr="00654030">
        <w:rPr>
          <w:rFonts w:ascii="Arial" w:eastAsia="Times New Roman" w:hAnsi="Arial" w:cs="Arial"/>
          <w:color w:val="222222"/>
          <w:sz w:val="24"/>
          <w:szCs w:val="24"/>
          <w:lang w:eastAsia="es-ES"/>
        </w:rPr>
        <w:t>os de acuerdo con su modo de ser, las circunstancias que viven y en su relación con los demás.</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Etimológicamente el término Psicología proviene del griego PSYCHE que significa “Alma” y LOGOS que significa “Ciencia”, por lo cual la Psicología sería la Ciencia del alma. Sin embargo este concepto originario de la psicología fue evolucionando con las distintas transformaciones sociales y las formas de concebir la realidad. Así la Psicología pasó de ser una parte de la filosofía encargada del alma (Psicología Pre-científica) a ser considerada una ciencia con un objeto de estudio específico que fue redefiniendo: del estudio del alma, se pasó a la conciencia, luego los fenómenos mentales y finalmente la conducta.</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 xml:space="preserve">De este modo, en la actualidad la conducta del ser humano en relación a su personalidad y las influencias del ambiente se constituye en el objeto de </w:t>
      </w:r>
      <w:proofErr w:type="gramStart"/>
      <w:r w:rsidRPr="00654030">
        <w:rPr>
          <w:rFonts w:ascii="Arial" w:eastAsia="Times New Roman" w:hAnsi="Arial" w:cs="Arial"/>
          <w:color w:val="222222"/>
          <w:sz w:val="24"/>
          <w:szCs w:val="24"/>
          <w:lang w:eastAsia="es-ES"/>
        </w:rPr>
        <w:t>estudio</w:t>
      </w:r>
      <w:proofErr w:type="gramEnd"/>
      <w:r w:rsidRPr="00654030">
        <w:rPr>
          <w:rFonts w:ascii="Arial" w:eastAsia="Times New Roman" w:hAnsi="Arial" w:cs="Arial"/>
          <w:color w:val="222222"/>
          <w:sz w:val="24"/>
          <w:szCs w:val="24"/>
          <w:lang w:eastAsia="es-ES"/>
        </w:rPr>
        <w:t xml:space="preserve"> formal de la Psicología, siendo el Hombre su objeto de estudio material.</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La Conducta Humana, en tanto objeto de estudio de la Psicología, es abordada y comprendida en su complejidad, así su estudio no se limita a lo meramente observable. Lagache la define de la siguiente manera:</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¨La conducta es el conjunto de operaciones fisiológicas, motrices, verbales y mentales, por las cuales un organismo en situación reduce las tensiones que lo motivan y realiza sus posibilidades¨</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Así:</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 xml:space="preserve">Un conjunto de operaciones fisiológicas: transpirar, enrojecer, estornudar, </w:t>
      </w:r>
      <w:proofErr w:type="spellStart"/>
      <w:r w:rsidRPr="00654030">
        <w:rPr>
          <w:rFonts w:ascii="Arial" w:eastAsia="Times New Roman" w:hAnsi="Arial" w:cs="Arial"/>
          <w:color w:val="222222"/>
          <w:sz w:val="24"/>
          <w:szCs w:val="24"/>
          <w:lang w:eastAsia="es-ES"/>
        </w:rPr>
        <w:t>etc</w:t>
      </w:r>
      <w:proofErr w:type="spellEnd"/>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 xml:space="preserve">Motrices: caminar, saludar, </w:t>
      </w:r>
      <w:proofErr w:type="spellStart"/>
      <w:r w:rsidRPr="00654030">
        <w:rPr>
          <w:rFonts w:ascii="Arial" w:eastAsia="Times New Roman" w:hAnsi="Arial" w:cs="Arial"/>
          <w:color w:val="222222"/>
          <w:sz w:val="24"/>
          <w:szCs w:val="24"/>
          <w:lang w:eastAsia="es-ES"/>
        </w:rPr>
        <w:t>etc</w:t>
      </w:r>
      <w:proofErr w:type="spellEnd"/>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 xml:space="preserve">Verbales: dialogar, escribir, </w:t>
      </w:r>
      <w:proofErr w:type="spellStart"/>
      <w:r w:rsidRPr="00654030">
        <w:rPr>
          <w:rFonts w:ascii="Arial" w:eastAsia="Times New Roman" w:hAnsi="Arial" w:cs="Arial"/>
          <w:color w:val="222222"/>
          <w:sz w:val="24"/>
          <w:szCs w:val="24"/>
          <w:lang w:eastAsia="es-ES"/>
        </w:rPr>
        <w:t>etc</w:t>
      </w:r>
      <w:proofErr w:type="spellEnd"/>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 xml:space="preserve">Mentales, recordar, leer, </w:t>
      </w:r>
      <w:proofErr w:type="spellStart"/>
      <w:r w:rsidRPr="00654030">
        <w:rPr>
          <w:rFonts w:ascii="Arial" w:eastAsia="Times New Roman" w:hAnsi="Arial" w:cs="Arial"/>
          <w:color w:val="222222"/>
          <w:sz w:val="24"/>
          <w:szCs w:val="24"/>
          <w:lang w:eastAsia="es-ES"/>
        </w:rPr>
        <w:t>etc</w:t>
      </w:r>
      <w:proofErr w:type="spellEnd"/>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Un organismo en situación: refiere a la persona en su totalidad, tanto en sus aspectos físicos, psíquicos y sus circunstancias. Así toda conducta depende del contexto o situación que lo produce, por lo tanto debe ser analizada en función de ello.</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 xml:space="preserve">Reducción de las tensiones que motivan al hombre y realización sus posibilidades: Toda conducta se manifiesta en tres áreas: Cuerpo-Mente-Mundo externo y  busca un nivel máximo de integración aunque se dé la prevalencia de una sobre las otras en función de la conducta realizada. Es decir que toda conducta tiene un carácter adaptativo, tiende siempre al equilibrio: así la sed (necesidad fisiológica- área cuerpo) genera una tensión, un desequilibrio que motiva a buscar el agua para calmar la sed, para ello el hombre realizará </w:t>
      </w:r>
      <w:r w:rsidRPr="00654030">
        <w:rPr>
          <w:rFonts w:ascii="Arial" w:eastAsia="Times New Roman" w:hAnsi="Arial" w:cs="Arial"/>
          <w:color w:val="222222"/>
          <w:sz w:val="24"/>
          <w:szCs w:val="24"/>
          <w:lang w:eastAsia="es-ES"/>
        </w:rPr>
        <w:lastRenderedPageBreak/>
        <w:t>acciones, mentales, motrices, quizá verbales que le permitan saciar su sed, reducir la tensión y restablecer el equilibrio.</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 xml:space="preserve">Dada la complejidad y dinamismo de su objeto de estudio: el ser humano (en adelante denominado SUJETO*) no puede ser estudiado con los métodos propios de las ciencias formales (físico-matemáticas), sino que encuadrada en el campo de las ciencias fácticas (se entiende, por ejemplo, que no hay dos sujetos iguales, ni un mismo sujeto se comporta de la misma manera frente a distintas circunstancias). Así para poder abordar su objeto de estudio la Psicología, se vale de métodos, que sin ser experimentales adquieren el carácter de científicos, ya que permiten comprobar y predecir fenómenos (conductas o procesos mentales). Para ello elabora hipótesis que se concretan utilizando diversas técnicas e instrumentos como la observación sistemática, las entrevistas, los test, las encuestas, </w:t>
      </w:r>
      <w:proofErr w:type="spellStart"/>
      <w:r w:rsidRPr="00654030">
        <w:rPr>
          <w:rFonts w:ascii="Arial" w:eastAsia="Times New Roman" w:hAnsi="Arial" w:cs="Arial"/>
          <w:color w:val="222222"/>
          <w:sz w:val="24"/>
          <w:szCs w:val="24"/>
          <w:lang w:eastAsia="es-ES"/>
        </w:rPr>
        <w:t>etc</w:t>
      </w:r>
      <w:proofErr w:type="spellEnd"/>
      <w:r w:rsidRPr="00654030">
        <w:rPr>
          <w:rFonts w:ascii="Arial" w:eastAsia="Times New Roman" w:hAnsi="Arial" w:cs="Arial"/>
          <w:color w:val="222222"/>
          <w:sz w:val="24"/>
          <w:szCs w:val="24"/>
          <w:lang w:eastAsia="es-ES"/>
        </w:rPr>
        <w:t>, que luego son procesados para llegar a conclusiones que validan o niegan las hipótesis planteadas.</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Resulta importante comprender algunos aspectos del Sujeto, objeto de estudio de la Psicología, a saber:</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 xml:space="preserve">Cada sujeto es una multiplicidad </w:t>
      </w:r>
      <w:proofErr w:type="spellStart"/>
      <w:r w:rsidRPr="00654030">
        <w:rPr>
          <w:rFonts w:ascii="Arial" w:eastAsia="Times New Roman" w:hAnsi="Arial" w:cs="Arial"/>
          <w:color w:val="222222"/>
          <w:sz w:val="24"/>
          <w:szCs w:val="24"/>
          <w:lang w:eastAsia="es-ES"/>
        </w:rPr>
        <w:t>inﬁnita</w:t>
      </w:r>
      <w:proofErr w:type="spellEnd"/>
      <w:r w:rsidRPr="00654030">
        <w:rPr>
          <w:rFonts w:ascii="Arial" w:eastAsia="Times New Roman" w:hAnsi="Arial" w:cs="Arial"/>
          <w:color w:val="222222"/>
          <w:sz w:val="24"/>
          <w:szCs w:val="24"/>
          <w:lang w:eastAsia="es-ES"/>
        </w:rPr>
        <w:t xml:space="preserve"> cuya subjetivación depende de ciertas circunstancias: se es sujeto en situación y de la situación.</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El sujeto es emergente de la compleja trama de relaciones vinculares e institucionales que lo determinan. En esa trama, las relaciones tempranas adquieren un lugar fundamental en los procesos de constitución subjetiva. </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¿Qué conocimientos aporta la Psicología Educacional a la Formación Docente Inicial?</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Se concibe a la Psicología de la Educación como la disciplina que estudia, en el más amplio sentido, los procesos psicológicos (cognoscitivos, sociales y afectivos) que ocurren como consecuencia de la participación de los individuos y los grupos a que pertenecen, en contextos y prácticas educativas de diversa índole.</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La psicología educacional constituye un espacio sustantivo en la formación de los docentes en tanto ofrece una mirada sobre el aprendizaje (particularmente en relación con los procesos de escolarización), sobre las diversas teorías psicológicas que han procurado dar respuesta a temas vinculados con él (dentro y fuera de la escuela) y, además, plantea nuevos desafíos que se presentan en la sociedad actual.</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 xml:space="preserve">Se trata de un espacio potente para </w:t>
      </w:r>
      <w:proofErr w:type="spellStart"/>
      <w:r w:rsidRPr="00654030">
        <w:rPr>
          <w:rFonts w:ascii="Arial" w:eastAsia="Times New Roman" w:hAnsi="Arial" w:cs="Arial"/>
          <w:color w:val="222222"/>
          <w:sz w:val="24"/>
          <w:szCs w:val="24"/>
          <w:lang w:eastAsia="es-ES"/>
        </w:rPr>
        <w:t>deconstruir</w:t>
      </w:r>
      <w:proofErr w:type="spellEnd"/>
      <w:r w:rsidRPr="00654030">
        <w:rPr>
          <w:rFonts w:ascii="Arial" w:eastAsia="Times New Roman" w:hAnsi="Arial" w:cs="Arial"/>
          <w:color w:val="222222"/>
          <w:sz w:val="24"/>
          <w:szCs w:val="24"/>
          <w:lang w:eastAsia="es-ES"/>
        </w:rPr>
        <w:t xml:space="preserve"> marcos conceptuales que complejicen las relaciones sujeto-aprendizaje escolar, conocimiento cotidiano-conocimiento escolar, que aporte a la intervención en los diferentes escenarios educativos mostrando los alcances y límites de las diferentes teorías psicológicas del aprendizaje</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lastRenderedPageBreak/>
        <w:t>Se trata de un espacio que permitirá abordar al aprendizaje (con foco en el aprendizaje escolar) aportando a la comprensión de su dinámica, riqueza y dimensiones. También brindará oportunidades para analizar críticamente la aplicación de las teorías del aprendizaje en contextos escolares y las consecuencias que estas decisiones han producido en las instituciones escolares así como aquellas investigaciones que han contribuido a la construcción de explicaciones lineales sobre el llamado “fracaso escolar” para, en cambio, abordar aquellas que propongan una relación con el saber.</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Así la Psicología Educacional:</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 Proporciona conocimiento sobre el desarrollo mental, físico, emocional y social del sujeto que aprende.</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 Ofrece saberes que permiten comprender como se aprende. </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 Brinda orientaciones para generar ámbitos áulicos favorables al aprendizaje.</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 Aporta instrumentos teóricos para la tarea de planificar, diseñar, ejecutar y evaluar las distintas actividades educativas.</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 Orienta en la selección y distribución de contenidos escolares.</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Si bien la Psicología Educacional facilita la detección análisis y superación de aquellos obstáculos o dificultades de aprendizajes, su tarea NO debe confundirse con la tarea clínica. Así:</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 No aporta conocimientos sobre alteraciones orgánicas en el cerebro.</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 No realiza ni diagnósticos ni tratamientos psicológicos a estudiantes con diversas patologías.</w:t>
      </w:r>
    </w:p>
    <w:p w:rsidR="00654030" w:rsidRPr="00654030" w:rsidRDefault="00654030" w:rsidP="00654030">
      <w:pPr>
        <w:shd w:val="clear" w:color="auto" w:fill="FFFFFF"/>
        <w:spacing w:after="0" w:line="360" w:lineRule="auto"/>
        <w:ind w:firstLine="709"/>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 Si aporta conocimientos para conformar equipos de orientación escolar con otros profesionales como Psicopedagogos, trabajadores sociales, educadores, fonoaudiólogos para afrontar diversas situaciones educativas.</w:t>
      </w:r>
    </w:p>
    <w:p w:rsidR="00654030" w:rsidRPr="00654030" w:rsidRDefault="00654030" w:rsidP="00654030">
      <w:pPr>
        <w:shd w:val="clear" w:color="auto" w:fill="FFFFFF"/>
        <w:spacing w:after="0" w:line="240" w:lineRule="auto"/>
        <w:jc w:val="both"/>
        <w:rPr>
          <w:rFonts w:ascii="Arial" w:eastAsia="Times New Roman" w:hAnsi="Arial" w:cs="Arial"/>
          <w:color w:val="222222"/>
          <w:sz w:val="24"/>
          <w:szCs w:val="24"/>
          <w:lang w:eastAsia="es-ES"/>
        </w:rPr>
      </w:pPr>
    </w:p>
    <w:p w:rsidR="00654030" w:rsidRPr="00654030" w:rsidRDefault="00654030" w:rsidP="00654030">
      <w:pPr>
        <w:shd w:val="clear" w:color="auto" w:fill="FFFFFF"/>
        <w:spacing w:after="0" w:line="240" w:lineRule="auto"/>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t>BIBLIOGRAFÍA CONSULTADA: </w:t>
      </w:r>
    </w:p>
    <w:p w:rsidR="00654030" w:rsidRPr="00654030" w:rsidRDefault="00654030" w:rsidP="00654030">
      <w:pPr>
        <w:shd w:val="clear" w:color="auto" w:fill="FFFFFF"/>
        <w:spacing w:after="0" w:line="240" w:lineRule="auto"/>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sym w:font="Symbol" w:char="F0FC"/>
      </w:r>
      <w:r w:rsidRPr="00654030">
        <w:rPr>
          <w:rFonts w:ascii="Arial" w:eastAsia="Times New Roman" w:hAnsi="Arial" w:cs="Arial"/>
          <w:color w:val="222222"/>
          <w:sz w:val="24"/>
          <w:szCs w:val="24"/>
          <w:lang w:eastAsia="es-ES"/>
        </w:rPr>
        <w:t xml:space="preserve"> Baquero, Ricardo    Psicología educacional.  Aportes para el desarrollo curricular - 1a ed. - Buenos </w:t>
      </w:r>
      <w:proofErr w:type="gramStart"/>
      <w:r w:rsidRPr="00654030">
        <w:rPr>
          <w:rFonts w:ascii="Arial" w:eastAsia="Times New Roman" w:hAnsi="Arial" w:cs="Arial"/>
          <w:color w:val="222222"/>
          <w:sz w:val="24"/>
          <w:szCs w:val="24"/>
          <w:lang w:eastAsia="es-ES"/>
        </w:rPr>
        <w:t>Aires :</w:t>
      </w:r>
      <w:proofErr w:type="gramEnd"/>
      <w:r w:rsidRPr="00654030">
        <w:rPr>
          <w:rFonts w:ascii="Arial" w:eastAsia="Times New Roman" w:hAnsi="Arial" w:cs="Arial"/>
          <w:color w:val="222222"/>
          <w:sz w:val="24"/>
          <w:szCs w:val="24"/>
          <w:lang w:eastAsia="es-ES"/>
        </w:rPr>
        <w:t xml:space="preserve"> Ministerio de Educación de la Nación, 2010.  </w:t>
      </w:r>
    </w:p>
    <w:p w:rsidR="00654030" w:rsidRPr="00654030" w:rsidRDefault="00654030" w:rsidP="00654030">
      <w:pPr>
        <w:shd w:val="clear" w:color="auto" w:fill="FFFFFF"/>
        <w:spacing w:after="0" w:line="240" w:lineRule="auto"/>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sym w:font="Symbol" w:char="F0FC"/>
      </w:r>
      <w:r w:rsidRPr="00654030">
        <w:rPr>
          <w:rFonts w:ascii="Arial" w:eastAsia="Times New Roman" w:hAnsi="Arial" w:cs="Arial"/>
          <w:color w:val="222222"/>
          <w:sz w:val="24"/>
          <w:szCs w:val="24"/>
          <w:lang w:eastAsia="es-ES"/>
        </w:rPr>
        <w:t xml:space="preserve"> </w:t>
      </w:r>
      <w:proofErr w:type="spellStart"/>
      <w:r w:rsidRPr="00654030">
        <w:rPr>
          <w:rFonts w:ascii="Arial" w:eastAsia="Times New Roman" w:hAnsi="Arial" w:cs="Arial"/>
          <w:color w:val="222222"/>
          <w:sz w:val="24"/>
          <w:szCs w:val="24"/>
          <w:lang w:eastAsia="es-ES"/>
        </w:rPr>
        <w:t>Elichiry</w:t>
      </w:r>
      <w:proofErr w:type="spellEnd"/>
      <w:r w:rsidRPr="00654030">
        <w:rPr>
          <w:rFonts w:ascii="Arial" w:eastAsia="Times New Roman" w:hAnsi="Arial" w:cs="Arial"/>
          <w:color w:val="222222"/>
          <w:sz w:val="24"/>
          <w:szCs w:val="24"/>
          <w:lang w:eastAsia="es-ES"/>
        </w:rPr>
        <w:t xml:space="preserve"> Nora (2007) Aprendizajes, sujetos y escenarios. Investigaciones y prácticas en Psicología educacional. Buenos Aires, </w:t>
      </w:r>
      <w:proofErr w:type="spellStart"/>
      <w:r w:rsidRPr="00654030">
        <w:rPr>
          <w:rFonts w:ascii="Arial" w:eastAsia="Times New Roman" w:hAnsi="Arial" w:cs="Arial"/>
          <w:color w:val="222222"/>
          <w:sz w:val="24"/>
          <w:szCs w:val="24"/>
          <w:lang w:eastAsia="es-ES"/>
        </w:rPr>
        <w:t>Noveduc</w:t>
      </w:r>
      <w:proofErr w:type="spellEnd"/>
      <w:r w:rsidRPr="00654030">
        <w:rPr>
          <w:rFonts w:ascii="Arial" w:eastAsia="Times New Roman" w:hAnsi="Arial" w:cs="Arial"/>
          <w:color w:val="222222"/>
          <w:sz w:val="24"/>
          <w:szCs w:val="24"/>
          <w:lang w:eastAsia="es-ES"/>
        </w:rPr>
        <w:t>.</w:t>
      </w:r>
    </w:p>
    <w:p w:rsidR="00654030" w:rsidRPr="00654030" w:rsidRDefault="00654030" w:rsidP="00654030">
      <w:pPr>
        <w:shd w:val="clear" w:color="auto" w:fill="FFFFFF"/>
        <w:spacing w:after="0" w:line="240" w:lineRule="auto"/>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sym w:font="Symbol" w:char="F0FC"/>
      </w:r>
      <w:r w:rsidRPr="00654030">
        <w:rPr>
          <w:rFonts w:ascii="Arial" w:eastAsia="Times New Roman" w:hAnsi="Arial" w:cs="Arial"/>
          <w:color w:val="222222"/>
          <w:sz w:val="24"/>
          <w:szCs w:val="24"/>
          <w:lang w:eastAsia="es-ES"/>
        </w:rPr>
        <w:t xml:space="preserve"> </w:t>
      </w:r>
      <w:proofErr w:type="spellStart"/>
      <w:r w:rsidRPr="00654030">
        <w:rPr>
          <w:rFonts w:ascii="Arial" w:eastAsia="Times New Roman" w:hAnsi="Arial" w:cs="Arial"/>
          <w:color w:val="222222"/>
          <w:sz w:val="24"/>
          <w:szCs w:val="24"/>
          <w:lang w:eastAsia="es-ES"/>
        </w:rPr>
        <w:t>Charlot</w:t>
      </w:r>
      <w:proofErr w:type="spellEnd"/>
      <w:r w:rsidRPr="00654030">
        <w:rPr>
          <w:rFonts w:ascii="Arial" w:eastAsia="Times New Roman" w:hAnsi="Arial" w:cs="Arial"/>
          <w:color w:val="222222"/>
          <w:sz w:val="24"/>
          <w:szCs w:val="24"/>
          <w:lang w:eastAsia="es-ES"/>
        </w:rPr>
        <w:t>, Bernard (2006) La relación con el saber. Elementos para una teoría. Buenos Aires, Libros del Zorzal</w:t>
      </w:r>
    </w:p>
    <w:p w:rsidR="00654030" w:rsidRPr="00654030" w:rsidRDefault="00654030" w:rsidP="00654030">
      <w:pPr>
        <w:shd w:val="clear" w:color="auto" w:fill="FFFFFF"/>
        <w:spacing w:after="0" w:line="240" w:lineRule="auto"/>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sym w:font="Symbol" w:char="F0FC"/>
      </w:r>
      <w:r w:rsidRPr="00654030">
        <w:rPr>
          <w:rFonts w:ascii="Arial" w:eastAsia="Times New Roman" w:hAnsi="Arial" w:cs="Arial"/>
          <w:color w:val="222222"/>
          <w:sz w:val="24"/>
          <w:szCs w:val="24"/>
          <w:lang w:eastAsia="es-ES"/>
        </w:rPr>
        <w:t xml:space="preserve"> </w:t>
      </w:r>
      <w:proofErr w:type="spellStart"/>
      <w:r w:rsidRPr="00654030">
        <w:rPr>
          <w:rFonts w:ascii="Arial" w:eastAsia="Times New Roman" w:hAnsi="Arial" w:cs="Arial"/>
          <w:color w:val="222222"/>
          <w:sz w:val="24"/>
          <w:szCs w:val="24"/>
          <w:lang w:eastAsia="es-ES"/>
        </w:rPr>
        <w:t>Orsini</w:t>
      </w:r>
      <w:proofErr w:type="spellEnd"/>
      <w:r w:rsidRPr="00654030">
        <w:rPr>
          <w:rFonts w:ascii="Arial" w:eastAsia="Times New Roman" w:hAnsi="Arial" w:cs="Arial"/>
          <w:color w:val="222222"/>
          <w:sz w:val="24"/>
          <w:szCs w:val="24"/>
          <w:lang w:eastAsia="es-ES"/>
        </w:rPr>
        <w:t>, Alcira-</w:t>
      </w:r>
      <w:proofErr w:type="spellStart"/>
      <w:r w:rsidRPr="00654030">
        <w:rPr>
          <w:rFonts w:ascii="Arial" w:eastAsia="Times New Roman" w:hAnsi="Arial" w:cs="Arial"/>
          <w:color w:val="222222"/>
          <w:sz w:val="24"/>
          <w:szCs w:val="24"/>
          <w:lang w:eastAsia="es-ES"/>
        </w:rPr>
        <w:t>Bossellini</w:t>
      </w:r>
      <w:proofErr w:type="spellEnd"/>
      <w:r w:rsidRPr="00654030">
        <w:rPr>
          <w:rFonts w:ascii="Arial" w:eastAsia="Times New Roman" w:hAnsi="Arial" w:cs="Arial"/>
          <w:color w:val="222222"/>
          <w:sz w:val="24"/>
          <w:szCs w:val="24"/>
          <w:lang w:eastAsia="es-ES"/>
        </w:rPr>
        <w:t>, Leticia “Psicología. Una introducción” Buenos Aires. AZ. 2009</w:t>
      </w:r>
    </w:p>
    <w:p w:rsidR="00654030" w:rsidRPr="00654030" w:rsidRDefault="00654030" w:rsidP="00654030">
      <w:pPr>
        <w:shd w:val="clear" w:color="auto" w:fill="FFFFFF"/>
        <w:spacing w:after="0" w:line="240" w:lineRule="auto"/>
        <w:jc w:val="both"/>
        <w:rPr>
          <w:rFonts w:ascii="Arial" w:eastAsia="Times New Roman" w:hAnsi="Arial" w:cs="Arial"/>
          <w:color w:val="222222"/>
          <w:sz w:val="24"/>
          <w:szCs w:val="24"/>
          <w:lang w:eastAsia="es-ES"/>
        </w:rPr>
      </w:pPr>
      <w:r w:rsidRPr="00654030">
        <w:rPr>
          <w:rFonts w:ascii="Arial" w:eastAsia="Times New Roman" w:hAnsi="Arial" w:cs="Arial"/>
          <w:color w:val="222222"/>
          <w:sz w:val="24"/>
          <w:szCs w:val="24"/>
          <w:lang w:eastAsia="es-ES"/>
        </w:rPr>
        <w:sym w:font="Symbol" w:char="F0FC"/>
      </w:r>
      <w:r w:rsidRPr="00654030">
        <w:rPr>
          <w:rFonts w:ascii="Arial" w:eastAsia="Times New Roman" w:hAnsi="Arial" w:cs="Arial"/>
          <w:color w:val="222222"/>
          <w:sz w:val="24"/>
          <w:szCs w:val="24"/>
          <w:lang w:eastAsia="es-ES"/>
        </w:rPr>
        <w:t xml:space="preserve"> </w:t>
      </w:r>
      <w:proofErr w:type="spellStart"/>
      <w:r w:rsidRPr="00654030">
        <w:rPr>
          <w:rFonts w:ascii="Arial" w:eastAsia="Times New Roman" w:hAnsi="Arial" w:cs="Arial"/>
          <w:color w:val="222222"/>
          <w:sz w:val="24"/>
          <w:szCs w:val="24"/>
          <w:lang w:eastAsia="es-ES"/>
        </w:rPr>
        <w:t>Terigi</w:t>
      </w:r>
      <w:proofErr w:type="spellEnd"/>
      <w:r w:rsidRPr="00654030">
        <w:rPr>
          <w:rFonts w:ascii="Arial" w:eastAsia="Times New Roman" w:hAnsi="Arial" w:cs="Arial"/>
          <w:color w:val="222222"/>
          <w:sz w:val="24"/>
          <w:szCs w:val="24"/>
          <w:lang w:eastAsia="es-ES"/>
        </w:rPr>
        <w:t>, Flavia “Sujetos de la Educación” Buenos Aires. Ministerio de Educación de la Nación. 2010</w:t>
      </w:r>
    </w:p>
    <w:p w:rsidR="00820D87" w:rsidRDefault="00820D87"/>
    <w:sectPr w:rsidR="00820D87" w:rsidSect="00654030">
      <w:pgSz w:w="11906" w:h="16838"/>
      <w:pgMar w:top="1134" w:right="567"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30"/>
    <w:rsid w:val="00654030"/>
    <w:rsid w:val="00820D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70045">
      <w:bodyDiv w:val="1"/>
      <w:marLeft w:val="0"/>
      <w:marRight w:val="0"/>
      <w:marTop w:val="0"/>
      <w:marBottom w:val="0"/>
      <w:divBdr>
        <w:top w:val="none" w:sz="0" w:space="0" w:color="auto"/>
        <w:left w:val="none" w:sz="0" w:space="0" w:color="auto"/>
        <w:bottom w:val="none" w:sz="0" w:space="0" w:color="auto"/>
        <w:right w:val="none" w:sz="0" w:space="0" w:color="auto"/>
      </w:divBdr>
      <w:divsChild>
        <w:div w:id="1618218922">
          <w:marLeft w:val="0"/>
          <w:marRight w:val="0"/>
          <w:marTop w:val="0"/>
          <w:marBottom w:val="0"/>
          <w:divBdr>
            <w:top w:val="none" w:sz="0" w:space="0" w:color="auto"/>
            <w:left w:val="none" w:sz="0" w:space="0" w:color="auto"/>
            <w:bottom w:val="none" w:sz="0" w:space="0" w:color="auto"/>
            <w:right w:val="none" w:sz="0" w:space="0" w:color="auto"/>
          </w:divBdr>
        </w:div>
        <w:div w:id="2047945207">
          <w:marLeft w:val="0"/>
          <w:marRight w:val="0"/>
          <w:marTop w:val="0"/>
          <w:marBottom w:val="0"/>
          <w:divBdr>
            <w:top w:val="none" w:sz="0" w:space="0" w:color="auto"/>
            <w:left w:val="none" w:sz="0" w:space="0" w:color="auto"/>
            <w:bottom w:val="none" w:sz="0" w:space="0" w:color="auto"/>
            <w:right w:val="none" w:sz="0" w:space="0" w:color="auto"/>
          </w:divBdr>
        </w:div>
        <w:div w:id="206065431">
          <w:marLeft w:val="0"/>
          <w:marRight w:val="0"/>
          <w:marTop w:val="0"/>
          <w:marBottom w:val="0"/>
          <w:divBdr>
            <w:top w:val="none" w:sz="0" w:space="0" w:color="auto"/>
            <w:left w:val="none" w:sz="0" w:space="0" w:color="auto"/>
            <w:bottom w:val="none" w:sz="0" w:space="0" w:color="auto"/>
            <w:right w:val="none" w:sz="0" w:space="0" w:color="auto"/>
          </w:divBdr>
        </w:div>
        <w:div w:id="901912069">
          <w:marLeft w:val="0"/>
          <w:marRight w:val="0"/>
          <w:marTop w:val="0"/>
          <w:marBottom w:val="0"/>
          <w:divBdr>
            <w:top w:val="none" w:sz="0" w:space="0" w:color="auto"/>
            <w:left w:val="none" w:sz="0" w:space="0" w:color="auto"/>
            <w:bottom w:val="none" w:sz="0" w:space="0" w:color="auto"/>
            <w:right w:val="none" w:sz="0" w:space="0" w:color="auto"/>
          </w:divBdr>
        </w:div>
        <w:div w:id="1586960458">
          <w:marLeft w:val="0"/>
          <w:marRight w:val="0"/>
          <w:marTop w:val="0"/>
          <w:marBottom w:val="0"/>
          <w:divBdr>
            <w:top w:val="none" w:sz="0" w:space="0" w:color="auto"/>
            <w:left w:val="none" w:sz="0" w:space="0" w:color="auto"/>
            <w:bottom w:val="none" w:sz="0" w:space="0" w:color="auto"/>
            <w:right w:val="none" w:sz="0" w:space="0" w:color="auto"/>
          </w:divBdr>
        </w:div>
        <w:div w:id="1508835380">
          <w:marLeft w:val="0"/>
          <w:marRight w:val="0"/>
          <w:marTop w:val="0"/>
          <w:marBottom w:val="0"/>
          <w:divBdr>
            <w:top w:val="none" w:sz="0" w:space="0" w:color="auto"/>
            <w:left w:val="none" w:sz="0" w:space="0" w:color="auto"/>
            <w:bottom w:val="none" w:sz="0" w:space="0" w:color="auto"/>
            <w:right w:val="none" w:sz="0" w:space="0" w:color="auto"/>
          </w:divBdr>
        </w:div>
        <w:div w:id="1189300462">
          <w:marLeft w:val="0"/>
          <w:marRight w:val="0"/>
          <w:marTop w:val="0"/>
          <w:marBottom w:val="0"/>
          <w:divBdr>
            <w:top w:val="none" w:sz="0" w:space="0" w:color="auto"/>
            <w:left w:val="none" w:sz="0" w:space="0" w:color="auto"/>
            <w:bottom w:val="none" w:sz="0" w:space="0" w:color="auto"/>
            <w:right w:val="none" w:sz="0" w:space="0" w:color="auto"/>
          </w:divBdr>
        </w:div>
        <w:div w:id="1903248953">
          <w:marLeft w:val="0"/>
          <w:marRight w:val="0"/>
          <w:marTop w:val="0"/>
          <w:marBottom w:val="0"/>
          <w:divBdr>
            <w:top w:val="none" w:sz="0" w:space="0" w:color="auto"/>
            <w:left w:val="none" w:sz="0" w:space="0" w:color="auto"/>
            <w:bottom w:val="none" w:sz="0" w:space="0" w:color="auto"/>
            <w:right w:val="none" w:sz="0" w:space="0" w:color="auto"/>
          </w:divBdr>
        </w:div>
        <w:div w:id="583421019">
          <w:marLeft w:val="0"/>
          <w:marRight w:val="0"/>
          <w:marTop w:val="0"/>
          <w:marBottom w:val="0"/>
          <w:divBdr>
            <w:top w:val="none" w:sz="0" w:space="0" w:color="auto"/>
            <w:left w:val="none" w:sz="0" w:space="0" w:color="auto"/>
            <w:bottom w:val="none" w:sz="0" w:space="0" w:color="auto"/>
            <w:right w:val="none" w:sz="0" w:space="0" w:color="auto"/>
          </w:divBdr>
        </w:div>
        <w:div w:id="1470200054">
          <w:marLeft w:val="0"/>
          <w:marRight w:val="0"/>
          <w:marTop w:val="0"/>
          <w:marBottom w:val="0"/>
          <w:divBdr>
            <w:top w:val="none" w:sz="0" w:space="0" w:color="auto"/>
            <w:left w:val="none" w:sz="0" w:space="0" w:color="auto"/>
            <w:bottom w:val="none" w:sz="0" w:space="0" w:color="auto"/>
            <w:right w:val="none" w:sz="0" w:space="0" w:color="auto"/>
          </w:divBdr>
        </w:div>
        <w:div w:id="803891521">
          <w:marLeft w:val="0"/>
          <w:marRight w:val="0"/>
          <w:marTop w:val="0"/>
          <w:marBottom w:val="0"/>
          <w:divBdr>
            <w:top w:val="none" w:sz="0" w:space="0" w:color="auto"/>
            <w:left w:val="none" w:sz="0" w:space="0" w:color="auto"/>
            <w:bottom w:val="none" w:sz="0" w:space="0" w:color="auto"/>
            <w:right w:val="none" w:sz="0" w:space="0" w:color="auto"/>
          </w:divBdr>
        </w:div>
        <w:div w:id="291906865">
          <w:marLeft w:val="0"/>
          <w:marRight w:val="0"/>
          <w:marTop w:val="0"/>
          <w:marBottom w:val="0"/>
          <w:divBdr>
            <w:top w:val="none" w:sz="0" w:space="0" w:color="auto"/>
            <w:left w:val="none" w:sz="0" w:space="0" w:color="auto"/>
            <w:bottom w:val="none" w:sz="0" w:space="0" w:color="auto"/>
            <w:right w:val="none" w:sz="0" w:space="0" w:color="auto"/>
          </w:divBdr>
        </w:div>
        <w:div w:id="1421560421">
          <w:marLeft w:val="0"/>
          <w:marRight w:val="0"/>
          <w:marTop w:val="0"/>
          <w:marBottom w:val="0"/>
          <w:divBdr>
            <w:top w:val="none" w:sz="0" w:space="0" w:color="auto"/>
            <w:left w:val="none" w:sz="0" w:space="0" w:color="auto"/>
            <w:bottom w:val="none" w:sz="0" w:space="0" w:color="auto"/>
            <w:right w:val="none" w:sz="0" w:space="0" w:color="auto"/>
          </w:divBdr>
        </w:div>
        <w:div w:id="296110717">
          <w:marLeft w:val="0"/>
          <w:marRight w:val="0"/>
          <w:marTop w:val="0"/>
          <w:marBottom w:val="0"/>
          <w:divBdr>
            <w:top w:val="none" w:sz="0" w:space="0" w:color="auto"/>
            <w:left w:val="none" w:sz="0" w:space="0" w:color="auto"/>
            <w:bottom w:val="none" w:sz="0" w:space="0" w:color="auto"/>
            <w:right w:val="none" w:sz="0" w:space="0" w:color="auto"/>
          </w:divBdr>
        </w:div>
        <w:div w:id="685521495">
          <w:marLeft w:val="0"/>
          <w:marRight w:val="0"/>
          <w:marTop w:val="0"/>
          <w:marBottom w:val="0"/>
          <w:divBdr>
            <w:top w:val="none" w:sz="0" w:space="0" w:color="auto"/>
            <w:left w:val="none" w:sz="0" w:space="0" w:color="auto"/>
            <w:bottom w:val="none" w:sz="0" w:space="0" w:color="auto"/>
            <w:right w:val="none" w:sz="0" w:space="0" w:color="auto"/>
          </w:divBdr>
        </w:div>
        <w:div w:id="725177221">
          <w:marLeft w:val="0"/>
          <w:marRight w:val="0"/>
          <w:marTop w:val="0"/>
          <w:marBottom w:val="0"/>
          <w:divBdr>
            <w:top w:val="none" w:sz="0" w:space="0" w:color="auto"/>
            <w:left w:val="none" w:sz="0" w:space="0" w:color="auto"/>
            <w:bottom w:val="none" w:sz="0" w:space="0" w:color="auto"/>
            <w:right w:val="none" w:sz="0" w:space="0" w:color="auto"/>
          </w:divBdr>
        </w:div>
        <w:div w:id="1173105319">
          <w:marLeft w:val="0"/>
          <w:marRight w:val="0"/>
          <w:marTop w:val="0"/>
          <w:marBottom w:val="0"/>
          <w:divBdr>
            <w:top w:val="none" w:sz="0" w:space="0" w:color="auto"/>
            <w:left w:val="none" w:sz="0" w:space="0" w:color="auto"/>
            <w:bottom w:val="none" w:sz="0" w:space="0" w:color="auto"/>
            <w:right w:val="none" w:sz="0" w:space="0" w:color="auto"/>
          </w:divBdr>
        </w:div>
        <w:div w:id="1329946360">
          <w:marLeft w:val="0"/>
          <w:marRight w:val="0"/>
          <w:marTop w:val="0"/>
          <w:marBottom w:val="0"/>
          <w:divBdr>
            <w:top w:val="none" w:sz="0" w:space="0" w:color="auto"/>
            <w:left w:val="none" w:sz="0" w:space="0" w:color="auto"/>
            <w:bottom w:val="none" w:sz="0" w:space="0" w:color="auto"/>
            <w:right w:val="none" w:sz="0" w:space="0" w:color="auto"/>
          </w:divBdr>
        </w:div>
        <w:div w:id="113793492">
          <w:marLeft w:val="0"/>
          <w:marRight w:val="0"/>
          <w:marTop w:val="0"/>
          <w:marBottom w:val="0"/>
          <w:divBdr>
            <w:top w:val="none" w:sz="0" w:space="0" w:color="auto"/>
            <w:left w:val="none" w:sz="0" w:space="0" w:color="auto"/>
            <w:bottom w:val="none" w:sz="0" w:space="0" w:color="auto"/>
            <w:right w:val="none" w:sz="0" w:space="0" w:color="auto"/>
          </w:divBdr>
        </w:div>
        <w:div w:id="881132803">
          <w:marLeft w:val="0"/>
          <w:marRight w:val="0"/>
          <w:marTop w:val="0"/>
          <w:marBottom w:val="0"/>
          <w:divBdr>
            <w:top w:val="none" w:sz="0" w:space="0" w:color="auto"/>
            <w:left w:val="none" w:sz="0" w:space="0" w:color="auto"/>
            <w:bottom w:val="none" w:sz="0" w:space="0" w:color="auto"/>
            <w:right w:val="none" w:sz="0" w:space="0" w:color="auto"/>
          </w:divBdr>
        </w:div>
        <w:div w:id="1476067999">
          <w:marLeft w:val="0"/>
          <w:marRight w:val="0"/>
          <w:marTop w:val="0"/>
          <w:marBottom w:val="0"/>
          <w:divBdr>
            <w:top w:val="none" w:sz="0" w:space="0" w:color="auto"/>
            <w:left w:val="none" w:sz="0" w:space="0" w:color="auto"/>
            <w:bottom w:val="none" w:sz="0" w:space="0" w:color="auto"/>
            <w:right w:val="none" w:sz="0" w:space="0" w:color="auto"/>
          </w:divBdr>
        </w:div>
        <w:div w:id="430707484">
          <w:marLeft w:val="0"/>
          <w:marRight w:val="0"/>
          <w:marTop w:val="0"/>
          <w:marBottom w:val="0"/>
          <w:divBdr>
            <w:top w:val="none" w:sz="0" w:space="0" w:color="auto"/>
            <w:left w:val="none" w:sz="0" w:space="0" w:color="auto"/>
            <w:bottom w:val="none" w:sz="0" w:space="0" w:color="auto"/>
            <w:right w:val="none" w:sz="0" w:space="0" w:color="auto"/>
          </w:divBdr>
        </w:div>
        <w:div w:id="496573879">
          <w:marLeft w:val="0"/>
          <w:marRight w:val="0"/>
          <w:marTop w:val="0"/>
          <w:marBottom w:val="0"/>
          <w:divBdr>
            <w:top w:val="none" w:sz="0" w:space="0" w:color="auto"/>
            <w:left w:val="none" w:sz="0" w:space="0" w:color="auto"/>
            <w:bottom w:val="none" w:sz="0" w:space="0" w:color="auto"/>
            <w:right w:val="none" w:sz="0" w:space="0" w:color="auto"/>
          </w:divBdr>
        </w:div>
        <w:div w:id="2125028422">
          <w:marLeft w:val="0"/>
          <w:marRight w:val="0"/>
          <w:marTop w:val="0"/>
          <w:marBottom w:val="0"/>
          <w:divBdr>
            <w:top w:val="none" w:sz="0" w:space="0" w:color="auto"/>
            <w:left w:val="none" w:sz="0" w:space="0" w:color="auto"/>
            <w:bottom w:val="none" w:sz="0" w:space="0" w:color="auto"/>
            <w:right w:val="none" w:sz="0" w:space="0" w:color="auto"/>
          </w:divBdr>
        </w:div>
        <w:div w:id="396630045">
          <w:marLeft w:val="0"/>
          <w:marRight w:val="0"/>
          <w:marTop w:val="0"/>
          <w:marBottom w:val="0"/>
          <w:divBdr>
            <w:top w:val="none" w:sz="0" w:space="0" w:color="auto"/>
            <w:left w:val="none" w:sz="0" w:space="0" w:color="auto"/>
            <w:bottom w:val="none" w:sz="0" w:space="0" w:color="auto"/>
            <w:right w:val="none" w:sz="0" w:space="0" w:color="auto"/>
          </w:divBdr>
        </w:div>
        <w:div w:id="701714837">
          <w:marLeft w:val="0"/>
          <w:marRight w:val="0"/>
          <w:marTop w:val="0"/>
          <w:marBottom w:val="0"/>
          <w:divBdr>
            <w:top w:val="none" w:sz="0" w:space="0" w:color="auto"/>
            <w:left w:val="none" w:sz="0" w:space="0" w:color="auto"/>
            <w:bottom w:val="none" w:sz="0" w:space="0" w:color="auto"/>
            <w:right w:val="none" w:sz="0" w:space="0" w:color="auto"/>
          </w:divBdr>
        </w:div>
        <w:div w:id="1866745511">
          <w:marLeft w:val="0"/>
          <w:marRight w:val="0"/>
          <w:marTop w:val="0"/>
          <w:marBottom w:val="0"/>
          <w:divBdr>
            <w:top w:val="none" w:sz="0" w:space="0" w:color="auto"/>
            <w:left w:val="none" w:sz="0" w:space="0" w:color="auto"/>
            <w:bottom w:val="none" w:sz="0" w:space="0" w:color="auto"/>
            <w:right w:val="none" w:sz="0" w:space="0" w:color="auto"/>
          </w:divBdr>
        </w:div>
        <w:div w:id="331102110">
          <w:marLeft w:val="0"/>
          <w:marRight w:val="0"/>
          <w:marTop w:val="0"/>
          <w:marBottom w:val="0"/>
          <w:divBdr>
            <w:top w:val="none" w:sz="0" w:space="0" w:color="auto"/>
            <w:left w:val="none" w:sz="0" w:space="0" w:color="auto"/>
            <w:bottom w:val="none" w:sz="0" w:space="0" w:color="auto"/>
            <w:right w:val="none" w:sz="0" w:space="0" w:color="auto"/>
          </w:divBdr>
        </w:div>
        <w:div w:id="1049644824">
          <w:marLeft w:val="0"/>
          <w:marRight w:val="0"/>
          <w:marTop w:val="0"/>
          <w:marBottom w:val="0"/>
          <w:divBdr>
            <w:top w:val="none" w:sz="0" w:space="0" w:color="auto"/>
            <w:left w:val="none" w:sz="0" w:space="0" w:color="auto"/>
            <w:bottom w:val="none" w:sz="0" w:space="0" w:color="auto"/>
            <w:right w:val="none" w:sz="0" w:space="0" w:color="auto"/>
          </w:divBdr>
        </w:div>
        <w:div w:id="1997874880">
          <w:marLeft w:val="0"/>
          <w:marRight w:val="0"/>
          <w:marTop w:val="0"/>
          <w:marBottom w:val="0"/>
          <w:divBdr>
            <w:top w:val="none" w:sz="0" w:space="0" w:color="auto"/>
            <w:left w:val="none" w:sz="0" w:space="0" w:color="auto"/>
            <w:bottom w:val="none" w:sz="0" w:space="0" w:color="auto"/>
            <w:right w:val="none" w:sz="0" w:space="0" w:color="auto"/>
          </w:divBdr>
        </w:div>
        <w:div w:id="411051198">
          <w:marLeft w:val="0"/>
          <w:marRight w:val="0"/>
          <w:marTop w:val="0"/>
          <w:marBottom w:val="0"/>
          <w:divBdr>
            <w:top w:val="none" w:sz="0" w:space="0" w:color="auto"/>
            <w:left w:val="none" w:sz="0" w:space="0" w:color="auto"/>
            <w:bottom w:val="none" w:sz="0" w:space="0" w:color="auto"/>
            <w:right w:val="none" w:sz="0" w:space="0" w:color="auto"/>
          </w:divBdr>
        </w:div>
        <w:div w:id="502941930">
          <w:marLeft w:val="0"/>
          <w:marRight w:val="0"/>
          <w:marTop w:val="0"/>
          <w:marBottom w:val="0"/>
          <w:divBdr>
            <w:top w:val="none" w:sz="0" w:space="0" w:color="auto"/>
            <w:left w:val="none" w:sz="0" w:space="0" w:color="auto"/>
            <w:bottom w:val="none" w:sz="0" w:space="0" w:color="auto"/>
            <w:right w:val="none" w:sz="0" w:space="0" w:color="auto"/>
          </w:divBdr>
        </w:div>
        <w:div w:id="1403328213">
          <w:marLeft w:val="0"/>
          <w:marRight w:val="0"/>
          <w:marTop w:val="0"/>
          <w:marBottom w:val="0"/>
          <w:divBdr>
            <w:top w:val="none" w:sz="0" w:space="0" w:color="auto"/>
            <w:left w:val="none" w:sz="0" w:space="0" w:color="auto"/>
            <w:bottom w:val="none" w:sz="0" w:space="0" w:color="auto"/>
            <w:right w:val="none" w:sz="0" w:space="0" w:color="auto"/>
          </w:divBdr>
        </w:div>
        <w:div w:id="2132167139">
          <w:marLeft w:val="0"/>
          <w:marRight w:val="0"/>
          <w:marTop w:val="0"/>
          <w:marBottom w:val="0"/>
          <w:divBdr>
            <w:top w:val="none" w:sz="0" w:space="0" w:color="auto"/>
            <w:left w:val="none" w:sz="0" w:space="0" w:color="auto"/>
            <w:bottom w:val="none" w:sz="0" w:space="0" w:color="auto"/>
            <w:right w:val="none" w:sz="0" w:space="0" w:color="auto"/>
          </w:divBdr>
        </w:div>
        <w:div w:id="710494410">
          <w:marLeft w:val="0"/>
          <w:marRight w:val="0"/>
          <w:marTop w:val="0"/>
          <w:marBottom w:val="0"/>
          <w:divBdr>
            <w:top w:val="none" w:sz="0" w:space="0" w:color="auto"/>
            <w:left w:val="none" w:sz="0" w:space="0" w:color="auto"/>
            <w:bottom w:val="none" w:sz="0" w:space="0" w:color="auto"/>
            <w:right w:val="none" w:sz="0" w:space="0" w:color="auto"/>
          </w:divBdr>
        </w:div>
        <w:div w:id="2120830092">
          <w:marLeft w:val="0"/>
          <w:marRight w:val="0"/>
          <w:marTop w:val="0"/>
          <w:marBottom w:val="0"/>
          <w:divBdr>
            <w:top w:val="none" w:sz="0" w:space="0" w:color="auto"/>
            <w:left w:val="none" w:sz="0" w:space="0" w:color="auto"/>
            <w:bottom w:val="none" w:sz="0" w:space="0" w:color="auto"/>
            <w:right w:val="none" w:sz="0" w:space="0" w:color="auto"/>
          </w:divBdr>
        </w:div>
        <w:div w:id="925117079">
          <w:marLeft w:val="0"/>
          <w:marRight w:val="0"/>
          <w:marTop w:val="0"/>
          <w:marBottom w:val="0"/>
          <w:divBdr>
            <w:top w:val="none" w:sz="0" w:space="0" w:color="auto"/>
            <w:left w:val="none" w:sz="0" w:space="0" w:color="auto"/>
            <w:bottom w:val="none" w:sz="0" w:space="0" w:color="auto"/>
            <w:right w:val="none" w:sz="0" w:space="0" w:color="auto"/>
          </w:divBdr>
        </w:div>
        <w:div w:id="2028554403">
          <w:marLeft w:val="0"/>
          <w:marRight w:val="0"/>
          <w:marTop w:val="0"/>
          <w:marBottom w:val="0"/>
          <w:divBdr>
            <w:top w:val="none" w:sz="0" w:space="0" w:color="auto"/>
            <w:left w:val="none" w:sz="0" w:space="0" w:color="auto"/>
            <w:bottom w:val="none" w:sz="0" w:space="0" w:color="auto"/>
            <w:right w:val="none" w:sz="0" w:space="0" w:color="auto"/>
          </w:divBdr>
        </w:div>
        <w:div w:id="1117944421">
          <w:marLeft w:val="0"/>
          <w:marRight w:val="0"/>
          <w:marTop w:val="0"/>
          <w:marBottom w:val="0"/>
          <w:divBdr>
            <w:top w:val="none" w:sz="0" w:space="0" w:color="auto"/>
            <w:left w:val="none" w:sz="0" w:space="0" w:color="auto"/>
            <w:bottom w:val="none" w:sz="0" w:space="0" w:color="auto"/>
            <w:right w:val="none" w:sz="0" w:space="0" w:color="auto"/>
          </w:divBdr>
        </w:div>
        <w:div w:id="657272119">
          <w:marLeft w:val="0"/>
          <w:marRight w:val="0"/>
          <w:marTop w:val="0"/>
          <w:marBottom w:val="0"/>
          <w:divBdr>
            <w:top w:val="none" w:sz="0" w:space="0" w:color="auto"/>
            <w:left w:val="none" w:sz="0" w:space="0" w:color="auto"/>
            <w:bottom w:val="none" w:sz="0" w:space="0" w:color="auto"/>
            <w:right w:val="none" w:sz="0" w:space="0" w:color="auto"/>
          </w:divBdr>
        </w:div>
        <w:div w:id="1020090180">
          <w:marLeft w:val="0"/>
          <w:marRight w:val="0"/>
          <w:marTop w:val="0"/>
          <w:marBottom w:val="0"/>
          <w:divBdr>
            <w:top w:val="none" w:sz="0" w:space="0" w:color="auto"/>
            <w:left w:val="none" w:sz="0" w:space="0" w:color="auto"/>
            <w:bottom w:val="none" w:sz="0" w:space="0" w:color="auto"/>
            <w:right w:val="none" w:sz="0" w:space="0" w:color="auto"/>
          </w:divBdr>
        </w:div>
        <w:div w:id="1988312860">
          <w:marLeft w:val="0"/>
          <w:marRight w:val="0"/>
          <w:marTop w:val="0"/>
          <w:marBottom w:val="0"/>
          <w:divBdr>
            <w:top w:val="none" w:sz="0" w:space="0" w:color="auto"/>
            <w:left w:val="none" w:sz="0" w:space="0" w:color="auto"/>
            <w:bottom w:val="none" w:sz="0" w:space="0" w:color="auto"/>
            <w:right w:val="none" w:sz="0" w:space="0" w:color="auto"/>
          </w:divBdr>
        </w:div>
        <w:div w:id="765268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1130</Words>
  <Characters>6221</Characters>
  <Application>Microsoft Office Word</Application>
  <DocSecurity>0</DocSecurity>
  <Lines>51</Lines>
  <Paragraphs>14</Paragraphs>
  <ScaleCrop>false</ScaleCrop>
  <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2019-10-18T15:12:00Z</dcterms:created>
  <dcterms:modified xsi:type="dcterms:W3CDTF">2019-10-18T15:14:00Z</dcterms:modified>
</cp:coreProperties>
</file>